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7C" w:rsidRDefault="002F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 2014 года  прошел  очередной Пленум Совета Регионального отделения ДОСААФ России Ростовской области с повесткой дня:</w:t>
      </w:r>
    </w:p>
    <w:p w:rsidR="005125BA" w:rsidRPr="00CD0A69" w:rsidRDefault="005125BA" w:rsidP="005125BA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0A69">
        <w:rPr>
          <w:rFonts w:ascii="Times New Roman" w:hAnsi="Times New Roman"/>
          <w:sz w:val="28"/>
          <w:szCs w:val="28"/>
        </w:rPr>
        <w:t>О</w:t>
      </w:r>
      <w:proofErr w:type="gramEnd"/>
      <w:r w:rsidRPr="00CD0A69">
        <w:rPr>
          <w:rFonts w:ascii="Times New Roman" w:hAnsi="Times New Roman"/>
          <w:sz w:val="28"/>
          <w:szCs w:val="28"/>
        </w:rPr>
        <w:t xml:space="preserve"> итогах работы организаций ДОСААФ Р</w:t>
      </w:r>
      <w:r>
        <w:rPr>
          <w:rFonts w:ascii="Times New Roman" w:hAnsi="Times New Roman"/>
          <w:sz w:val="28"/>
          <w:szCs w:val="28"/>
        </w:rPr>
        <w:t>оссии Ростовской области за 2013</w:t>
      </w:r>
      <w:r w:rsidRPr="00CD0A69">
        <w:rPr>
          <w:rFonts w:ascii="Times New Roman" w:hAnsi="Times New Roman"/>
          <w:sz w:val="28"/>
          <w:szCs w:val="28"/>
        </w:rPr>
        <w:t xml:space="preserve"> год и мерах по дальнейшему совершенствованию организационно-уставной деятельности.</w:t>
      </w:r>
    </w:p>
    <w:p w:rsidR="005125BA" w:rsidRPr="00CD0A69" w:rsidRDefault="005125BA" w:rsidP="005125BA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созыве 5-й отчетно-выбор</w:t>
      </w:r>
      <w:r w:rsidRPr="00CD0A69">
        <w:rPr>
          <w:rFonts w:ascii="Times New Roman" w:hAnsi="Times New Roman"/>
          <w:sz w:val="28"/>
          <w:szCs w:val="28"/>
        </w:rPr>
        <w:t>ной конференции</w:t>
      </w:r>
      <w:r>
        <w:rPr>
          <w:rFonts w:ascii="Times New Roman" w:hAnsi="Times New Roman"/>
          <w:sz w:val="28"/>
          <w:szCs w:val="28"/>
        </w:rPr>
        <w:t xml:space="preserve"> РО ДОСААФ России РО</w:t>
      </w:r>
      <w:r w:rsidRPr="00CD0A69">
        <w:rPr>
          <w:rFonts w:ascii="Times New Roman" w:hAnsi="Times New Roman"/>
          <w:sz w:val="28"/>
          <w:szCs w:val="28"/>
        </w:rPr>
        <w:t>.</w:t>
      </w:r>
    </w:p>
    <w:p w:rsidR="005125BA" w:rsidRDefault="00512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по 1-му вопросу: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 xml:space="preserve">1.1.Основным направлениями деятельности Регионального отделения ДОСААФ России Ростовской области в 2014 году считать - </w:t>
      </w:r>
      <w:proofErr w:type="gramStart"/>
      <w:r w:rsidRPr="00227827">
        <w:rPr>
          <w:rFonts w:ascii="Times New Roman" w:hAnsi="Times New Roman"/>
          <w:sz w:val="28"/>
          <w:szCs w:val="28"/>
        </w:rPr>
        <w:t>практическую</w:t>
      </w:r>
      <w:proofErr w:type="gramEnd"/>
      <w:r w:rsidRPr="00227827">
        <w:rPr>
          <w:rFonts w:ascii="Times New Roman" w:hAnsi="Times New Roman"/>
          <w:sz w:val="28"/>
          <w:szCs w:val="28"/>
        </w:rPr>
        <w:t xml:space="preserve"> реализация Указа Президента Российской Федерации </w:t>
      </w:r>
      <w:r w:rsidRPr="00227827">
        <w:rPr>
          <w:rFonts w:ascii="Times New Roman" w:hAnsi="Times New Roman"/>
          <w:sz w:val="28"/>
          <w:szCs w:val="28"/>
        </w:rPr>
        <w:br/>
        <w:t xml:space="preserve">от 7 мая </w:t>
      </w:r>
      <w:smartTag w:uri="urn:schemas-microsoft-com:office:smarttags" w:element="metricconverter">
        <w:smartTagPr>
          <w:attr w:name="ProductID" w:val="2012 г"/>
        </w:smartTagPr>
        <w:r w:rsidRPr="00227827">
          <w:rPr>
            <w:rFonts w:ascii="Times New Roman" w:hAnsi="Times New Roman"/>
            <w:sz w:val="28"/>
            <w:szCs w:val="28"/>
          </w:rPr>
          <w:t>2012 г</w:t>
        </w:r>
      </w:smartTag>
      <w:r w:rsidRPr="00227827">
        <w:rPr>
          <w:rFonts w:ascii="Times New Roman" w:hAnsi="Times New Roman"/>
          <w:sz w:val="28"/>
          <w:szCs w:val="28"/>
        </w:rPr>
        <w:t>. № 604 "О дальнейшем совершенствовании военной службы в Российской Федерации»;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1.2. В практику заседаний президиума Совета РО ДОСААФ России РО ввести заслушивание председателей местных отделений ДОСААФ России, в которых неблагополучно положение дел по вопросам членства в ДОСААФ России и организации деятельности местных, первичных отделений ДОСААФ России.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1.3. На заседании президиума совета РО ДОСААФ России РО в первом полугодии 2014 года проанализировать состояние военно-патриотической работы и выработать меры по её совершенствованию.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1.4. Создать условия по охвату мероприятиями военно-патриотической направленности подростков в более раннем возрасте, начиная с 8-10 классов общеобразовательных учреждений;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1.5. Обеспечить выполнение государственной программы патриотического воспитания граждан РФ на 2011-2015 годы, программы ДОСААФ России «Военно-патриотическое воспитание граждан на 2011-2015 годы», Концепции патриотического (военно-патриотического) воспитания молодежи в ДОСААФ России на период до 2020 года;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 xml:space="preserve">1.6. При решении задач по подготовке граждан по </w:t>
      </w:r>
      <w:r>
        <w:rPr>
          <w:rFonts w:ascii="Times New Roman" w:hAnsi="Times New Roman"/>
          <w:sz w:val="28"/>
          <w:szCs w:val="28"/>
        </w:rPr>
        <w:t>ВУС</w:t>
      </w:r>
      <w:r w:rsidRPr="00227827">
        <w:rPr>
          <w:rFonts w:ascii="Times New Roman" w:hAnsi="Times New Roman"/>
          <w:sz w:val="28"/>
          <w:szCs w:val="28"/>
        </w:rPr>
        <w:t xml:space="preserve"> для Вооруженных Сил РФ и других войск:</w:t>
      </w:r>
    </w:p>
    <w:p w:rsidR="005125BA" w:rsidRPr="00227827" w:rsidRDefault="005125BA" w:rsidP="005125BA">
      <w:pPr>
        <w:pStyle w:val="a3"/>
        <w:spacing w:after="0"/>
        <w:ind w:left="0" w:firstLine="0"/>
        <w:rPr>
          <w:rFonts w:eastAsia="Calibri"/>
          <w:sz w:val="28"/>
          <w:szCs w:val="28"/>
          <w:lang w:eastAsia="en-US"/>
        </w:rPr>
      </w:pPr>
      <w:r w:rsidRPr="00227827">
        <w:rPr>
          <w:rFonts w:eastAsia="Calibri"/>
          <w:sz w:val="28"/>
          <w:szCs w:val="28"/>
          <w:lang w:eastAsia="en-US"/>
        </w:rPr>
        <w:t xml:space="preserve">обеспечить проведение в учебно-воспитательном процессе комплекса мер, направленных на повышение качества и усиление военной направленности подготовки специалистов для </w:t>
      </w:r>
      <w:proofErr w:type="gramStart"/>
      <w:r w:rsidRPr="00227827">
        <w:rPr>
          <w:rFonts w:eastAsia="Calibri"/>
          <w:sz w:val="28"/>
          <w:szCs w:val="28"/>
          <w:lang w:eastAsia="en-US"/>
        </w:rPr>
        <w:t>ВС</w:t>
      </w:r>
      <w:proofErr w:type="gramEnd"/>
      <w:r w:rsidRPr="00227827">
        <w:rPr>
          <w:rFonts w:eastAsia="Calibri"/>
          <w:sz w:val="28"/>
          <w:szCs w:val="28"/>
          <w:lang w:eastAsia="en-US"/>
        </w:rPr>
        <w:t xml:space="preserve"> РФ и других войск;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lastRenderedPageBreak/>
        <w:t xml:space="preserve"> в апреле и октябре 2014г. на заседаниях президиума совета РО ДОСААФ России РО рассмотреть итоги подготовки специалистов в образовательных учреждениях ДОСААФ России области;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 xml:space="preserve">организовать взаимодействие с воинскими частями и организациями </w:t>
      </w:r>
      <w:proofErr w:type="gramStart"/>
      <w:r w:rsidRPr="00227827">
        <w:rPr>
          <w:rFonts w:eastAsia="Calibri"/>
          <w:sz w:val="28"/>
          <w:szCs w:val="28"/>
          <w:lang w:val="ru-RU" w:eastAsia="en-US"/>
        </w:rPr>
        <w:t>ВС</w:t>
      </w:r>
      <w:proofErr w:type="gramEnd"/>
      <w:r w:rsidRPr="00227827">
        <w:rPr>
          <w:rFonts w:eastAsia="Calibri"/>
          <w:sz w:val="28"/>
          <w:szCs w:val="28"/>
          <w:lang w:val="ru-RU" w:eastAsia="en-US"/>
        </w:rPr>
        <w:t xml:space="preserve"> РФ по вопросам оказания практической помощи образовательным учреждениям ДОСААФ России, осуществляющим подготовку по ВУС;</w:t>
      </w:r>
    </w:p>
    <w:p w:rsidR="005125BA" w:rsidRPr="00227827" w:rsidRDefault="005125BA" w:rsidP="005125BA">
      <w:pPr>
        <w:pStyle w:val="a3"/>
        <w:spacing w:after="0"/>
        <w:ind w:left="0" w:firstLine="0"/>
        <w:rPr>
          <w:rFonts w:eastAsia="Calibri"/>
          <w:sz w:val="28"/>
          <w:szCs w:val="28"/>
          <w:lang w:eastAsia="en-US"/>
        </w:rPr>
      </w:pPr>
      <w:r w:rsidRPr="00227827">
        <w:rPr>
          <w:rFonts w:eastAsia="Calibri"/>
          <w:sz w:val="28"/>
          <w:szCs w:val="28"/>
          <w:lang w:eastAsia="en-US"/>
        </w:rPr>
        <w:t>добиться безусловного, выполнения плановых заданий по подготовке специалистов по ВУС в установленные сроки при полном освоении субсидий, выделенных на подготовку специалистов;</w:t>
      </w:r>
    </w:p>
    <w:p w:rsidR="005125BA" w:rsidRPr="00227827" w:rsidRDefault="005125BA" w:rsidP="005125BA">
      <w:pPr>
        <w:pStyle w:val="a3"/>
        <w:spacing w:after="0"/>
        <w:ind w:left="0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1.7. </w:t>
      </w:r>
      <w:r w:rsidRPr="00227827">
        <w:rPr>
          <w:rFonts w:eastAsia="Calibri"/>
          <w:sz w:val="28"/>
          <w:szCs w:val="28"/>
          <w:lang w:eastAsia="en-US"/>
        </w:rPr>
        <w:t>При решении задач по развитию авиационных и технических видов спорта, участию в развитии физической культуры и военно-прикладных видов спорта обеспечить разработку и реализацию комплекса мер, направленных на развитие военно-прикладных видов спорта среди граждан призывного возраста и организовать:</w:t>
      </w:r>
    </w:p>
    <w:p w:rsidR="005125BA" w:rsidRPr="00227827" w:rsidRDefault="005125BA" w:rsidP="005125BA">
      <w:pPr>
        <w:ind w:firstLine="851"/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работу по созданию сборных команд регионального отделения по видам спорта, развиваемым в ДОСААФ России, и участию их в соревнованиях регионального уровня;</w:t>
      </w:r>
    </w:p>
    <w:p w:rsidR="005125BA" w:rsidRPr="00227827" w:rsidRDefault="005125BA" w:rsidP="005125BA">
      <w:pPr>
        <w:pStyle w:val="2"/>
        <w:spacing w:after="0" w:line="240" w:lineRule="auto"/>
        <w:ind w:left="0" w:firstLine="851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мероприятия по созданию и работе не менее 2-х спортивных секций, кружков технического творчества при каждом учреждении ДОСААФ России;</w:t>
      </w:r>
    </w:p>
    <w:p w:rsidR="005125BA" w:rsidRPr="00227827" w:rsidRDefault="005125BA" w:rsidP="005125BA">
      <w:pPr>
        <w:pStyle w:val="2"/>
        <w:spacing w:after="0" w:line="240" w:lineRule="auto"/>
        <w:ind w:left="0" w:firstLine="851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проведение совместно с органами исполнительной власти РО, органами местного самоуправления массовых физкультурных мероприятий, в том числе по сдаче норм комплекса «Готов к труду и обороне»;</w:t>
      </w:r>
    </w:p>
    <w:p w:rsidR="005125BA" w:rsidRPr="00227827" w:rsidRDefault="005125BA" w:rsidP="005125BA">
      <w:pPr>
        <w:pStyle w:val="2"/>
        <w:spacing w:after="0" w:line="240" w:lineRule="auto"/>
        <w:ind w:left="0" w:firstLine="851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обеспечить проведение по отдельному календарю ежемесячно массовых и спортивных мероприятий в рамках единого дня ДОСААФ России.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1.8</w:t>
      </w:r>
      <w:r w:rsidRPr="00227827">
        <w:rPr>
          <w:rFonts w:eastAsia="Calibri"/>
          <w:sz w:val="28"/>
          <w:szCs w:val="28"/>
          <w:lang w:val="ru-RU" w:eastAsia="en-US"/>
        </w:rPr>
        <w:t>. При решении задач по подготовке специалистов МТП и развитию технического творчества главная задача - не допустить снижения объемов подготовки водителей, обеспечить увеличение объемов подготовки специалистов  МТП.</w:t>
      </w:r>
    </w:p>
    <w:p w:rsidR="005125BA" w:rsidRPr="00227827" w:rsidRDefault="005125BA" w:rsidP="005125BA">
      <w:pPr>
        <w:pStyle w:val="2"/>
        <w:spacing w:after="0" w:line="240" w:lineRule="auto"/>
        <w:ind w:left="0" w:firstLine="851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В этих целях: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обеспечить проведение комплекса мер, позволяющих превзойти конкурирующие  автомобильные школы на территории региона по уровню подготовки в образовательных учреждениях ДОСААФ России.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 xml:space="preserve">исключить снижение уровня подготовки специалистов МТП с целью обеспечения конкурентоспособности. 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организовать работу по увеличению перечня специальностей и объемов подготовки специалистов МТП в целях увеличения доходов от их подготовки как одного из основных источников финансовой стабильности образовательных учреждений ДОСААФ России.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1.9</w:t>
      </w:r>
      <w:r w:rsidRPr="00227827">
        <w:rPr>
          <w:rFonts w:eastAsia="Calibri"/>
          <w:sz w:val="28"/>
          <w:szCs w:val="28"/>
          <w:lang w:val="ru-RU" w:eastAsia="en-US"/>
        </w:rPr>
        <w:t xml:space="preserve">. В работе по управлению персоналом, подбору, подготовке и расстановке кадров продолжить работу по оптимизации структуры аппарата совета регионального отделения, образовательных учреждений и организаций ДОСААФ России области. 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1.10</w:t>
      </w:r>
      <w:r w:rsidRPr="00227827">
        <w:rPr>
          <w:rFonts w:eastAsia="Calibri"/>
          <w:sz w:val="28"/>
          <w:szCs w:val="28"/>
          <w:lang w:val="ru-RU" w:eastAsia="en-US"/>
        </w:rPr>
        <w:t>. По правовой работе основными задачами считать: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lastRenderedPageBreak/>
        <w:t>осуществление правового обеспечения деятельности организаций ДОСААФ России области;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осуществление правового сопровождения регистрации, получения (переоформления) образовательных лицензий;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представление и защиту законных интересов ДОСААФ России и его структурных подразделений в судебных органах.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1.11.</w:t>
      </w:r>
      <w:r w:rsidRPr="00227827">
        <w:rPr>
          <w:rFonts w:eastAsia="Calibri"/>
          <w:sz w:val="28"/>
          <w:szCs w:val="28"/>
          <w:lang w:val="ru-RU" w:eastAsia="en-US"/>
        </w:rPr>
        <w:t>В целях обеспечения качественного решения задач по обеспечению сохранности собственности и развитию имущественного комплекса ДОСААФ России добиться: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проведения</w:t>
      </w:r>
      <w:r w:rsidRPr="00227827">
        <w:rPr>
          <w:rFonts w:eastAsia="Calibri"/>
          <w:sz w:val="28"/>
          <w:szCs w:val="28"/>
          <w:lang w:val="ru-RU" w:eastAsia="en-US"/>
        </w:rPr>
        <w:t xml:space="preserve"> мероприятий по оптимизации недвижимого имущества за счет освобождения от объектов, не используемых в уставной деятельности путем их реализации, передачи в муниципальную собственность;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активизации</w:t>
      </w:r>
      <w:r w:rsidRPr="00227827">
        <w:rPr>
          <w:rFonts w:eastAsia="Calibri"/>
          <w:sz w:val="28"/>
          <w:szCs w:val="28"/>
          <w:lang w:val="ru-RU" w:eastAsia="en-US"/>
        </w:rPr>
        <w:t xml:space="preserve"> работы по вовлечению объектов в инвестиционную деятельность с целью обеспечения сохранности и эффективного использования объектов инфраструктуры ДОСААФ России;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проведение мероприятий по увеличению доходности от сдачи объектов недвижимости ДОСААФ России в аренду;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1.12</w:t>
      </w:r>
      <w:r w:rsidRPr="00227827">
        <w:rPr>
          <w:rFonts w:eastAsia="Calibri"/>
          <w:sz w:val="28"/>
          <w:szCs w:val="28"/>
          <w:lang w:val="ru-RU" w:eastAsia="en-US"/>
        </w:rPr>
        <w:t xml:space="preserve">. При организации работы по совершенствованию финансово - экономической деятельности ДОСААФ России основные усилия сосредоточить </w:t>
      </w:r>
      <w:proofErr w:type="gramStart"/>
      <w:r w:rsidRPr="00227827">
        <w:rPr>
          <w:rFonts w:eastAsia="Calibri"/>
          <w:sz w:val="28"/>
          <w:szCs w:val="28"/>
          <w:lang w:val="ru-RU" w:eastAsia="en-US"/>
        </w:rPr>
        <w:t>на</w:t>
      </w:r>
      <w:proofErr w:type="gramEnd"/>
      <w:r w:rsidRPr="00227827">
        <w:rPr>
          <w:rFonts w:eastAsia="Calibri"/>
          <w:sz w:val="28"/>
          <w:szCs w:val="28"/>
          <w:lang w:val="ru-RU" w:eastAsia="en-US"/>
        </w:rPr>
        <w:t>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proofErr w:type="gramStart"/>
      <w:r w:rsidRPr="00227827">
        <w:rPr>
          <w:rFonts w:eastAsia="Calibri"/>
          <w:sz w:val="28"/>
          <w:szCs w:val="28"/>
          <w:lang w:val="ru-RU" w:eastAsia="en-US"/>
        </w:rPr>
        <w:t>достижении</w:t>
      </w:r>
      <w:proofErr w:type="gramEnd"/>
      <w:r w:rsidRPr="00227827">
        <w:rPr>
          <w:rFonts w:eastAsia="Calibri"/>
          <w:sz w:val="28"/>
          <w:szCs w:val="28"/>
          <w:lang w:val="ru-RU" w:eastAsia="en-US"/>
        </w:rPr>
        <w:t xml:space="preserve"> финансово-экономической стабильности за счет приносящей доход деятельности, а также оптимизации расходов и использования высвобождаемых объектов;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proofErr w:type="gramStart"/>
      <w:r>
        <w:rPr>
          <w:rFonts w:eastAsia="Calibri"/>
          <w:sz w:val="28"/>
          <w:szCs w:val="28"/>
          <w:lang w:val="ru-RU" w:eastAsia="en-US"/>
        </w:rPr>
        <w:t>планировании</w:t>
      </w:r>
      <w:proofErr w:type="gramEnd"/>
      <w:r w:rsidRPr="00227827">
        <w:rPr>
          <w:rFonts w:eastAsia="Calibri"/>
          <w:sz w:val="28"/>
          <w:szCs w:val="28"/>
          <w:lang w:val="ru-RU" w:eastAsia="en-US"/>
        </w:rPr>
        <w:t xml:space="preserve"> и осуществлению  мероприятий по усилению режима экономии, совершенствованию организации финансирования; 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разработке и проведении мероприятий по выводу из кризисного финансового состояния организаций, не обеспечивающих эффективное использование ресурсов.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1.12</w:t>
      </w:r>
      <w:r w:rsidRPr="00227827">
        <w:rPr>
          <w:rFonts w:eastAsia="Calibri"/>
          <w:sz w:val="28"/>
          <w:szCs w:val="28"/>
          <w:lang w:val="ru-RU" w:eastAsia="en-US"/>
        </w:rPr>
        <w:t>. По вопросам информационного обеспечения деятельности ДОСААФ России: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организация и проведение мероприятий по поддержанию положительного имиджа ДОСААФ России, формированию у граждан стремления получить профессию, заниматься техническими видами спорта в ДОСААФ России;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организация взаимодействия со средствами массовой информации в целях создания положительного информационного поля вокруг ДОСААФ России;</w:t>
      </w:r>
    </w:p>
    <w:p w:rsidR="005125BA" w:rsidRPr="00227827" w:rsidRDefault="005125BA" w:rsidP="005125BA">
      <w:pPr>
        <w:pStyle w:val="2"/>
        <w:framePr w:hSpace="180" w:wrap="around" w:vAnchor="page" w:hAnchor="margin" w:y="718"/>
        <w:spacing w:after="0" w:line="240" w:lineRule="auto"/>
        <w:ind w:left="0" w:firstLine="851"/>
        <w:rPr>
          <w:rFonts w:eastAsia="Calibri"/>
          <w:sz w:val="28"/>
          <w:szCs w:val="28"/>
          <w:lang w:val="ru-RU" w:eastAsia="en-US"/>
        </w:rPr>
      </w:pP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1.13</w:t>
      </w:r>
      <w:r w:rsidRPr="00227827">
        <w:rPr>
          <w:rFonts w:eastAsia="Calibri"/>
          <w:sz w:val="28"/>
          <w:szCs w:val="28"/>
          <w:lang w:val="ru-RU" w:eastAsia="en-US"/>
        </w:rPr>
        <w:t>. По подготовке, содержанию и использованию объектов учебной материально-технической базы подготовки: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>организовать работу по обеспечению сохранности, развитию и совершенствованию объектов инфраструктуры, учебно-материальной базы в образовательных учреждениях и организациях ДОСААФ России;</w:t>
      </w:r>
    </w:p>
    <w:p w:rsidR="005125BA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 w:rsidRPr="00227827">
        <w:rPr>
          <w:rFonts w:eastAsia="Calibri"/>
          <w:sz w:val="28"/>
          <w:szCs w:val="28"/>
          <w:lang w:val="ru-RU" w:eastAsia="en-US"/>
        </w:rPr>
        <w:t xml:space="preserve">предусмотреть приобретение современных технических средств обучения, тренажеров и </w:t>
      </w:r>
      <w:proofErr w:type="spellStart"/>
      <w:r w:rsidRPr="00227827">
        <w:rPr>
          <w:rFonts w:eastAsia="Calibri"/>
          <w:sz w:val="28"/>
          <w:szCs w:val="28"/>
          <w:lang w:val="ru-RU" w:eastAsia="en-US"/>
        </w:rPr>
        <w:t>мультимедийной</w:t>
      </w:r>
      <w:proofErr w:type="spellEnd"/>
      <w:r w:rsidRPr="00227827">
        <w:rPr>
          <w:rFonts w:eastAsia="Calibri"/>
          <w:sz w:val="28"/>
          <w:szCs w:val="28"/>
          <w:lang w:val="ru-RU" w:eastAsia="en-US"/>
        </w:rPr>
        <w:t xml:space="preserve"> тех</w:t>
      </w:r>
      <w:r>
        <w:rPr>
          <w:rFonts w:eastAsia="Calibri"/>
          <w:sz w:val="28"/>
          <w:szCs w:val="28"/>
          <w:lang w:val="ru-RU" w:eastAsia="en-US"/>
        </w:rPr>
        <w:t>ники.</w:t>
      </w:r>
    </w:p>
    <w:p w:rsidR="005125BA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ПОСТАНОВЛЕНИЕ по 2-му вопросу:</w:t>
      </w:r>
    </w:p>
    <w:p w:rsidR="005125BA" w:rsidRPr="00227827" w:rsidRDefault="005125BA" w:rsidP="005125BA">
      <w:pPr>
        <w:ind w:left="284"/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 xml:space="preserve">2.1. Созвать 5-ю отчетно-выборную конференции Регионального отделения ДОСААФ России Ростовской области 19 сентября 2014 года в </w:t>
      </w:r>
      <w:r w:rsidRPr="00227827">
        <w:rPr>
          <w:rFonts w:ascii="Times New Roman" w:hAnsi="Times New Roman"/>
          <w:sz w:val="28"/>
          <w:szCs w:val="28"/>
        </w:rPr>
        <w:lastRenderedPageBreak/>
        <w:t>10.00 час</w:t>
      </w:r>
      <w:proofErr w:type="gramStart"/>
      <w:r w:rsidRPr="00227827">
        <w:rPr>
          <w:rFonts w:ascii="Times New Roman" w:hAnsi="Times New Roman"/>
          <w:sz w:val="28"/>
          <w:szCs w:val="28"/>
        </w:rPr>
        <w:t>.</w:t>
      </w:r>
      <w:proofErr w:type="gramEnd"/>
      <w:r w:rsidRPr="0022782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27827">
        <w:rPr>
          <w:rFonts w:ascii="Times New Roman" w:hAnsi="Times New Roman"/>
          <w:sz w:val="28"/>
          <w:szCs w:val="28"/>
        </w:rPr>
        <w:t>м</w:t>
      </w:r>
      <w:proofErr w:type="gramEnd"/>
      <w:r w:rsidRPr="00227827">
        <w:rPr>
          <w:rFonts w:ascii="Times New Roman" w:hAnsi="Times New Roman"/>
          <w:sz w:val="28"/>
          <w:szCs w:val="28"/>
        </w:rPr>
        <w:t>ск</w:t>
      </w:r>
      <w:proofErr w:type="spellEnd"/>
      <w:r w:rsidRPr="00227827">
        <w:rPr>
          <w:rFonts w:ascii="Times New Roman" w:hAnsi="Times New Roman"/>
          <w:sz w:val="28"/>
          <w:szCs w:val="28"/>
        </w:rPr>
        <w:t>., в помещении Ростовской ОТШ с повесткой дня: 1. Отчет Совета РО ДОСААФ России РО за период с 29 декабря 2009 года по 19 сентября 2014 года.</w:t>
      </w:r>
    </w:p>
    <w:p w:rsidR="005125BA" w:rsidRPr="00227827" w:rsidRDefault="005125BA" w:rsidP="005125BA">
      <w:pPr>
        <w:ind w:left="284"/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2. О досрочном прекращении полномочий Совета РО ДОСААФ России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3. Отчет КРК РО ДОСААФ России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4. О досрочном прекращении полномочий КРК РО ДОСААФ России 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5. О выборах Совета РО ДОСААФ России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6. О выборах КРК РО ДОСААФ России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7. О выборах председателя КРК РО ДОСААФ России РО.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8. О выборах делегатов на 3-й съезд ДОСААФ России.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 xml:space="preserve">2.2. С докладом по 1-му вопросу  повестки дня Конференции выступить Председателю РО ДОСААФ России РО </w:t>
      </w:r>
      <w:proofErr w:type="spellStart"/>
      <w:r w:rsidRPr="00227827">
        <w:rPr>
          <w:rFonts w:ascii="Times New Roman" w:hAnsi="Times New Roman"/>
          <w:sz w:val="28"/>
          <w:szCs w:val="28"/>
        </w:rPr>
        <w:t>Лесняк</w:t>
      </w:r>
      <w:proofErr w:type="spellEnd"/>
      <w:r w:rsidRPr="00227827">
        <w:rPr>
          <w:rFonts w:ascii="Times New Roman" w:hAnsi="Times New Roman"/>
          <w:sz w:val="28"/>
          <w:szCs w:val="28"/>
        </w:rPr>
        <w:t xml:space="preserve"> Владимиру Павловичу.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2.3. В соответствии с п. 2.2. «Инструкции о порядке проведения отчетов и выборов в ДОСААФ России» определить норму представительства делегатов на конференцию РО ДОСААФ России РО  от местных отделений: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827">
        <w:rPr>
          <w:rFonts w:ascii="Times New Roman" w:hAnsi="Times New Roman"/>
          <w:sz w:val="28"/>
          <w:szCs w:val="28"/>
        </w:rPr>
        <w:t xml:space="preserve"> МО ДОСААФ России </w:t>
      </w:r>
      <w:proofErr w:type="spellStart"/>
      <w:r w:rsidRPr="00227827">
        <w:rPr>
          <w:rFonts w:ascii="Times New Roman" w:hAnsi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 </w:t>
      </w:r>
      <w:r w:rsidRPr="00227827">
        <w:rPr>
          <w:rFonts w:ascii="Times New Roman" w:hAnsi="Times New Roman"/>
          <w:sz w:val="28"/>
          <w:szCs w:val="28"/>
        </w:rPr>
        <w:t>Тацинского</w:t>
      </w:r>
      <w:r>
        <w:rPr>
          <w:rFonts w:ascii="Times New Roman" w:hAnsi="Times New Roman"/>
          <w:sz w:val="28"/>
          <w:szCs w:val="28"/>
        </w:rPr>
        <w:t xml:space="preserve"> районов </w:t>
      </w:r>
      <w:r w:rsidRPr="002278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227827">
        <w:rPr>
          <w:rFonts w:ascii="Times New Roman" w:hAnsi="Times New Roman"/>
          <w:sz w:val="28"/>
          <w:szCs w:val="28"/>
        </w:rPr>
        <w:t xml:space="preserve"> 2 делегата;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827">
        <w:rPr>
          <w:rFonts w:ascii="Times New Roman" w:hAnsi="Times New Roman"/>
          <w:sz w:val="28"/>
          <w:szCs w:val="28"/>
        </w:rPr>
        <w:t xml:space="preserve"> МО ДОСААФ России г.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227827">
        <w:rPr>
          <w:rFonts w:ascii="Times New Roman" w:hAnsi="Times New Roman"/>
          <w:sz w:val="28"/>
          <w:szCs w:val="28"/>
        </w:rPr>
        <w:t xml:space="preserve"> Миллерово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7827">
        <w:rPr>
          <w:rFonts w:ascii="Times New Roman" w:hAnsi="Times New Roman"/>
          <w:sz w:val="28"/>
          <w:szCs w:val="28"/>
        </w:rPr>
        <w:t>Белая-Калитва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B21D1F">
        <w:rPr>
          <w:rFonts w:ascii="Times New Roman" w:hAnsi="Times New Roman"/>
          <w:sz w:val="28"/>
          <w:szCs w:val="28"/>
        </w:rPr>
        <w:t>Сальск</w:t>
      </w:r>
      <w:r w:rsidRPr="002278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278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 w:rsidRPr="00227827">
        <w:rPr>
          <w:rFonts w:ascii="Times New Roman" w:hAnsi="Times New Roman"/>
          <w:sz w:val="28"/>
          <w:szCs w:val="28"/>
        </w:rPr>
        <w:t xml:space="preserve"> 2 делегата;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827">
        <w:rPr>
          <w:rFonts w:ascii="Times New Roman" w:hAnsi="Times New Roman"/>
          <w:sz w:val="28"/>
          <w:szCs w:val="28"/>
        </w:rPr>
        <w:t xml:space="preserve"> МО ДОСААФ России Азовского района – 3 делегата;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МО ДОСААФ России г.г. </w:t>
      </w:r>
      <w:r w:rsidRPr="00227827">
        <w:rPr>
          <w:rFonts w:ascii="Times New Roman" w:hAnsi="Times New Roman"/>
          <w:sz w:val="28"/>
          <w:szCs w:val="28"/>
        </w:rPr>
        <w:t xml:space="preserve">Таганрог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7827">
        <w:rPr>
          <w:rFonts w:ascii="Times New Roman" w:hAnsi="Times New Roman"/>
          <w:sz w:val="28"/>
          <w:szCs w:val="28"/>
        </w:rPr>
        <w:t>Шахты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827">
        <w:rPr>
          <w:rFonts w:ascii="Times New Roman" w:hAnsi="Times New Roman"/>
          <w:sz w:val="28"/>
          <w:szCs w:val="28"/>
        </w:rPr>
        <w:t xml:space="preserve"> – 3 делегата;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proofErr w:type="gramStart"/>
      <w:r w:rsidRPr="00227827">
        <w:rPr>
          <w:rFonts w:ascii="Times New Roman" w:hAnsi="Times New Roman"/>
          <w:sz w:val="28"/>
          <w:szCs w:val="28"/>
        </w:rPr>
        <w:t>от</w:t>
      </w:r>
      <w:proofErr w:type="gramEnd"/>
      <w:r w:rsidRPr="00227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27827">
        <w:rPr>
          <w:rFonts w:ascii="Times New Roman" w:hAnsi="Times New Roman"/>
          <w:sz w:val="28"/>
          <w:szCs w:val="28"/>
        </w:rPr>
        <w:t>ПО</w:t>
      </w:r>
      <w:proofErr w:type="gramEnd"/>
      <w:r w:rsidRPr="00227827">
        <w:rPr>
          <w:rFonts w:ascii="Times New Roman" w:hAnsi="Times New Roman"/>
          <w:sz w:val="28"/>
          <w:szCs w:val="28"/>
        </w:rPr>
        <w:t xml:space="preserve"> ДОСААФ России НОУ </w:t>
      </w:r>
      <w:proofErr w:type="spellStart"/>
      <w:r w:rsidRPr="00227827">
        <w:rPr>
          <w:rFonts w:ascii="Times New Roman" w:hAnsi="Times New Roman"/>
          <w:sz w:val="28"/>
          <w:szCs w:val="28"/>
        </w:rPr>
        <w:t>Новошахтинский</w:t>
      </w:r>
      <w:proofErr w:type="spellEnd"/>
      <w:r w:rsidRPr="00227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7827">
        <w:rPr>
          <w:rFonts w:ascii="Times New Roman" w:hAnsi="Times New Roman"/>
          <w:sz w:val="28"/>
          <w:szCs w:val="28"/>
        </w:rPr>
        <w:t xml:space="preserve">НОУ </w:t>
      </w:r>
      <w:proofErr w:type="spellStart"/>
      <w:r w:rsidRPr="00227827">
        <w:rPr>
          <w:rFonts w:ascii="Times New Roman" w:hAnsi="Times New Roman"/>
          <w:sz w:val="28"/>
          <w:szCs w:val="28"/>
        </w:rPr>
        <w:t>Волгодонской</w:t>
      </w:r>
      <w:proofErr w:type="spellEnd"/>
      <w:r w:rsidRPr="00227827">
        <w:rPr>
          <w:rFonts w:ascii="Times New Roman" w:hAnsi="Times New Roman"/>
          <w:sz w:val="28"/>
          <w:szCs w:val="28"/>
        </w:rPr>
        <w:t xml:space="preserve">  УСТК </w:t>
      </w:r>
      <w:r>
        <w:rPr>
          <w:rFonts w:ascii="Times New Roman" w:hAnsi="Times New Roman"/>
          <w:sz w:val="28"/>
          <w:szCs w:val="28"/>
        </w:rPr>
        <w:t xml:space="preserve">– по </w:t>
      </w:r>
      <w:r w:rsidRPr="00227827">
        <w:rPr>
          <w:rFonts w:ascii="Times New Roman" w:hAnsi="Times New Roman"/>
          <w:sz w:val="28"/>
          <w:szCs w:val="28"/>
        </w:rPr>
        <w:t>1делегат</w:t>
      </w:r>
      <w:r>
        <w:rPr>
          <w:rFonts w:ascii="Times New Roman" w:hAnsi="Times New Roman"/>
          <w:sz w:val="28"/>
          <w:szCs w:val="28"/>
        </w:rPr>
        <w:t>у</w:t>
      </w:r>
      <w:r w:rsidRPr="00227827">
        <w:rPr>
          <w:rFonts w:ascii="Times New Roman" w:hAnsi="Times New Roman"/>
          <w:sz w:val="28"/>
          <w:szCs w:val="28"/>
        </w:rPr>
        <w:t>;</w:t>
      </w:r>
    </w:p>
    <w:p w:rsidR="005125BA" w:rsidRPr="00227827" w:rsidRDefault="005125BA" w:rsidP="005125BA">
      <w:pPr>
        <w:rPr>
          <w:rFonts w:ascii="Times New Roman" w:hAnsi="Times New Roman"/>
          <w:sz w:val="28"/>
          <w:szCs w:val="28"/>
        </w:rPr>
      </w:pPr>
      <w:r w:rsidRPr="00227827">
        <w:rPr>
          <w:rFonts w:ascii="Times New Roman" w:hAnsi="Times New Roman"/>
          <w:sz w:val="28"/>
          <w:szCs w:val="28"/>
        </w:rPr>
        <w:t>От других  местных отделений ДОСААФ России области по1-му делегату.</w:t>
      </w:r>
    </w:p>
    <w:p w:rsidR="005125BA" w:rsidRPr="00227827" w:rsidRDefault="005125BA" w:rsidP="005125BA">
      <w:pPr>
        <w:pStyle w:val="2"/>
        <w:spacing w:after="0" w:line="240" w:lineRule="auto"/>
        <w:ind w:left="0" w:firstLine="0"/>
        <w:rPr>
          <w:rFonts w:eastAsia="Calibri"/>
          <w:sz w:val="28"/>
          <w:szCs w:val="28"/>
          <w:lang w:val="ru-RU" w:eastAsia="en-US"/>
        </w:rPr>
      </w:pPr>
    </w:p>
    <w:p w:rsidR="005125BA" w:rsidRPr="00227827" w:rsidRDefault="005125BA" w:rsidP="005125BA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</w:p>
    <w:p w:rsidR="005125BA" w:rsidRDefault="005125BA">
      <w:pPr>
        <w:rPr>
          <w:rFonts w:ascii="Times New Roman" w:hAnsi="Times New Roman" w:cs="Times New Roman"/>
          <w:sz w:val="28"/>
          <w:szCs w:val="28"/>
        </w:rPr>
      </w:pPr>
    </w:p>
    <w:p w:rsidR="002F07A3" w:rsidRPr="002F07A3" w:rsidRDefault="002F07A3">
      <w:pPr>
        <w:rPr>
          <w:rFonts w:ascii="Times New Roman" w:hAnsi="Times New Roman" w:cs="Times New Roman"/>
          <w:sz w:val="28"/>
          <w:szCs w:val="28"/>
        </w:rPr>
      </w:pPr>
    </w:p>
    <w:sectPr w:rsidR="002F07A3" w:rsidRPr="002F07A3" w:rsidSect="0075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6A12"/>
    <w:multiLevelType w:val="hybridMultilevel"/>
    <w:tmpl w:val="84D2F2C8"/>
    <w:lvl w:ilvl="0" w:tplc="30EA094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A3"/>
    <w:rsid w:val="002F07A3"/>
    <w:rsid w:val="004F3277"/>
    <w:rsid w:val="005125BA"/>
    <w:rsid w:val="0054132E"/>
    <w:rsid w:val="0075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125B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125BA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125B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Verin</dc:creator>
  <cp:lastModifiedBy>Verin</cp:lastModifiedBy>
  <cp:revision>3</cp:revision>
  <dcterms:created xsi:type="dcterms:W3CDTF">2014-03-17T13:51:00Z</dcterms:created>
  <dcterms:modified xsi:type="dcterms:W3CDTF">2014-03-17T13:58:00Z</dcterms:modified>
</cp:coreProperties>
</file>